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940B483">
      <w:pPr>
        <w:jc w:val="center"/>
        <w:rPr>
          <w:rFonts w:ascii="黑体" w:eastAsia="黑体"/>
          <w:b/>
          <w:sz w:val="32"/>
        </w:rPr>
      </w:pPr>
      <w:r>
        <w:rPr>
          <w:rFonts w:hint="eastAsia" w:ascii="黑体" w:eastAsia="黑体"/>
          <w:b/>
          <w:sz w:val="32"/>
        </w:rPr>
        <w:t>《软件逆向工程》实验报告</w:t>
      </w:r>
    </w:p>
    <w:p w14:paraId="425A06FE">
      <w:pPr>
        <w:jc w:val="right"/>
      </w:pPr>
    </w:p>
    <w:tbl>
      <w:tblPr>
        <w:tblStyle w:val="4"/>
        <w:tblW w:w="8590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63"/>
        <w:gridCol w:w="717"/>
        <w:gridCol w:w="1522"/>
        <w:gridCol w:w="1365"/>
        <w:gridCol w:w="1008"/>
        <w:gridCol w:w="851"/>
        <w:gridCol w:w="1864"/>
      </w:tblGrid>
      <w:tr w14:paraId="6EF36BC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90" w:hRule="atLeast"/>
          <w:jc w:val="center"/>
        </w:trPr>
        <w:tc>
          <w:tcPr>
            <w:tcW w:w="1980" w:type="dxa"/>
            <w:gridSpan w:val="2"/>
            <w:vAlign w:val="center"/>
          </w:tcPr>
          <w:p w14:paraId="12CB0C6D">
            <w:pPr>
              <w:spacing w:line="480" w:lineRule="exact"/>
              <w:ind w:left="-42" w:right="-51"/>
              <w:jc w:val="center"/>
              <w:rPr>
                <w:rFonts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年级、专业、班级</w:t>
            </w:r>
          </w:p>
        </w:tc>
        <w:tc>
          <w:tcPr>
            <w:tcW w:w="3895" w:type="dxa"/>
            <w:gridSpan w:val="3"/>
            <w:vAlign w:val="center"/>
          </w:tcPr>
          <w:p w14:paraId="12A87663">
            <w:pPr>
              <w:ind w:right="-51"/>
              <w:jc w:val="center"/>
              <w:rPr>
                <w:rFonts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2</w:t>
            </w:r>
            <w:r>
              <w:rPr>
                <w:rFonts w:ascii="宋体" w:hAnsi="宋体"/>
                <w:b/>
              </w:rPr>
              <w:t>02</w:t>
            </w:r>
            <w:r>
              <w:rPr>
                <w:rFonts w:hint="eastAsia" w:ascii="宋体" w:hAnsi="宋体"/>
                <w:b/>
                <w:lang w:val="en-US" w:eastAsia="zh-CN"/>
              </w:rPr>
              <w:t>2</w:t>
            </w:r>
            <w:r>
              <w:rPr>
                <w:rFonts w:hint="eastAsia" w:ascii="宋体" w:hAnsi="宋体"/>
                <w:b/>
              </w:rPr>
              <w:t>级信息安全0</w:t>
            </w:r>
            <w:r>
              <w:rPr>
                <w:rFonts w:hint="eastAsia" w:ascii="宋体" w:hAnsi="宋体"/>
                <w:b/>
                <w:lang w:val="en-US" w:eastAsia="zh-CN"/>
              </w:rPr>
              <w:t>2</w:t>
            </w:r>
            <w:r>
              <w:rPr>
                <w:rFonts w:hint="eastAsia" w:ascii="宋体" w:hAnsi="宋体"/>
                <w:b/>
              </w:rPr>
              <w:t>班</w:t>
            </w:r>
          </w:p>
        </w:tc>
        <w:tc>
          <w:tcPr>
            <w:tcW w:w="851" w:type="dxa"/>
            <w:vAlign w:val="center"/>
          </w:tcPr>
          <w:p w14:paraId="63D25DB3">
            <w:pPr>
              <w:spacing w:line="480" w:lineRule="exact"/>
              <w:ind w:right="-51"/>
              <w:jc w:val="center"/>
              <w:rPr>
                <w:rFonts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姓名</w:t>
            </w:r>
          </w:p>
        </w:tc>
        <w:tc>
          <w:tcPr>
            <w:tcW w:w="1864" w:type="dxa"/>
            <w:vAlign w:val="center"/>
          </w:tcPr>
          <w:p w14:paraId="18617C8A">
            <w:pPr>
              <w:ind w:right="-51"/>
              <w:jc w:val="center"/>
              <w:rPr>
                <w:rFonts w:hint="eastAsia" w:ascii="宋体" w:hAnsi="宋体" w:eastAsia="宋体"/>
                <w:b/>
                <w:lang w:val="en-US" w:eastAsia="zh-CN"/>
              </w:rPr>
            </w:pPr>
            <w:r>
              <w:rPr>
                <w:rFonts w:hint="eastAsia" w:ascii="宋体" w:hAnsi="宋体"/>
                <w:b/>
                <w:lang w:val="en-US" w:eastAsia="zh-CN"/>
              </w:rPr>
              <w:t>姚凡</w:t>
            </w:r>
          </w:p>
        </w:tc>
      </w:tr>
      <w:tr w14:paraId="07027A8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90" w:hRule="atLeast"/>
          <w:jc w:val="center"/>
        </w:trPr>
        <w:tc>
          <w:tcPr>
            <w:tcW w:w="1263" w:type="dxa"/>
            <w:vAlign w:val="center"/>
          </w:tcPr>
          <w:p w14:paraId="0B7BCE73">
            <w:pPr>
              <w:spacing w:line="480" w:lineRule="exact"/>
              <w:ind w:left="-42" w:right="-51"/>
              <w:jc w:val="center"/>
              <w:rPr>
                <w:rFonts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实验题目</w:t>
            </w:r>
          </w:p>
        </w:tc>
        <w:tc>
          <w:tcPr>
            <w:tcW w:w="7327" w:type="dxa"/>
            <w:gridSpan w:val="6"/>
            <w:vAlign w:val="center"/>
          </w:tcPr>
          <w:p w14:paraId="27ABDB22">
            <w:pPr>
              <w:spacing w:line="400" w:lineRule="exact"/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1"/>
                <w:szCs w:val="21"/>
                <w:lang w:val="en-US" w:eastAsia="zh-Hans"/>
              </w:rPr>
              <w:t>PE壳设计与验证</w:t>
            </w:r>
          </w:p>
        </w:tc>
      </w:tr>
      <w:tr w14:paraId="464E48B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79" w:hRule="atLeast"/>
          <w:jc w:val="center"/>
        </w:trPr>
        <w:tc>
          <w:tcPr>
            <w:tcW w:w="1263" w:type="dxa"/>
            <w:vAlign w:val="center"/>
          </w:tcPr>
          <w:p w14:paraId="052331FD">
            <w:pPr>
              <w:spacing w:line="400" w:lineRule="exact"/>
              <w:ind w:left="-40" w:right="-51"/>
              <w:jc w:val="center"/>
              <w:rPr>
                <w:rFonts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实验时间</w:t>
            </w:r>
          </w:p>
        </w:tc>
        <w:tc>
          <w:tcPr>
            <w:tcW w:w="2239" w:type="dxa"/>
            <w:gridSpan w:val="2"/>
            <w:vAlign w:val="center"/>
          </w:tcPr>
          <w:p w14:paraId="32415914">
            <w:pPr>
              <w:spacing w:line="400" w:lineRule="exact"/>
              <w:ind w:right="-51"/>
              <w:jc w:val="center"/>
              <w:rPr>
                <w:rFonts w:hint="eastAsia" w:ascii="宋体" w:hAnsi="宋体" w:eastAsia="宋体"/>
                <w:b/>
                <w:lang w:val="en-US" w:eastAsia="zh-CN"/>
              </w:rPr>
            </w:pPr>
            <w:r>
              <w:rPr>
                <w:rFonts w:hint="eastAsia" w:ascii="宋体" w:hAnsi="宋体"/>
                <w:b/>
                <w:lang w:eastAsia="zh-CN"/>
              </w:rPr>
              <w:t>2024/11/1</w:t>
            </w:r>
          </w:p>
        </w:tc>
        <w:tc>
          <w:tcPr>
            <w:tcW w:w="1365" w:type="dxa"/>
            <w:vAlign w:val="center"/>
          </w:tcPr>
          <w:p w14:paraId="10032784">
            <w:pPr>
              <w:spacing w:line="400" w:lineRule="exact"/>
              <w:ind w:left="-40" w:right="-51"/>
              <w:jc w:val="center"/>
              <w:rPr>
                <w:rFonts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实验地点</w:t>
            </w:r>
          </w:p>
        </w:tc>
        <w:tc>
          <w:tcPr>
            <w:tcW w:w="3723" w:type="dxa"/>
            <w:gridSpan w:val="3"/>
            <w:vAlign w:val="center"/>
          </w:tcPr>
          <w:p w14:paraId="640F9EDC">
            <w:pPr>
              <w:spacing w:line="400" w:lineRule="exact"/>
              <w:ind w:left="-40" w:right="-51"/>
              <w:jc w:val="center"/>
              <w:rPr>
                <w:rFonts w:hint="default" w:ascii="宋体" w:hAnsi="宋体" w:eastAsia="宋体"/>
                <w:b/>
                <w:lang w:val="en-US" w:eastAsia="zh-CN"/>
              </w:rPr>
            </w:pPr>
            <w:r>
              <w:rPr>
                <w:rFonts w:hint="eastAsia" w:ascii="宋体" w:hAnsi="宋体"/>
                <w:b/>
              </w:rPr>
              <w:t>DS</w:t>
            </w:r>
            <w:r>
              <w:rPr>
                <w:rFonts w:ascii="宋体" w:hAnsi="宋体"/>
                <w:b/>
              </w:rPr>
              <w:t>3</w:t>
            </w:r>
            <w:r>
              <w:rPr>
                <w:rFonts w:hint="eastAsia" w:ascii="宋体" w:hAnsi="宋体"/>
                <w:b/>
                <w:lang w:val="en-US" w:eastAsia="zh-CN"/>
              </w:rPr>
              <w:t>401</w:t>
            </w:r>
          </w:p>
        </w:tc>
      </w:tr>
      <w:tr w14:paraId="3889D96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05" w:hRule="atLeast"/>
          <w:jc w:val="center"/>
        </w:trPr>
        <w:tc>
          <w:tcPr>
            <w:tcW w:w="1263" w:type="dxa"/>
            <w:vAlign w:val="center"/>
          </w:tcPr>
          <w:p w14:paraId="4447A849">
            <w:pPr>
              <w:spacing w:line="400" w:lineRule="exact"/>
              <w:ind w:left="-40" w:right="-51"/>
              <w:jc w:val="center"/>
              <w:rPr>
                <w:rFonts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>实验成绩</w:t>
            </w:r>
          </w:p>
        </w:tc>
        <w:tc>
          <w:tcPr>
            <w:tcW w:w="2239" w:type="dxa"/>
            <w:gridSpan w:val="2"/>
            <w:vAlign w:val="center"/>
          </w:tcPr>
          <w:p w14:paraId="0C0FC746">
            <w:pPr>
              <w:spacing w:line="480" w:lineRule="exact"/>
              <w:ind w:right="171"/>
              <w:jc w:val="center"/>
              <w:rPr>
                <w:rFonts w:ascii="宋体" w:hAnsi="宋体"/>
                <w:b/>
              </w:rPr>
            </w:pPr>
          </w:p>
        </w:tc>
        <w:tc>
          <w:tcPr>
            <w:tcW w:w="1365" w:type="dxa"/>
            <w:vAlign w:val="center"/>
          </w:tcPr>
          <w:p w14:paraId="545C783C">
            <w:pPr>
              <w:spacing w:line="480" w:lineRule="exact"/>
              <w:ind w:left="-42" w:leftChars="-20" w:right="171"/>
              <w:jc w:val="center"/>
              <w:rPr>
                <w:rFonts w:ascii="宋体" w:hAnsi="宋体"/>
                <w:b/>
              </w:rPr>
            </w:pPr>
            <w:r>
              <w:rPr>
                <w:rFonts w:hint="eastAsia" w:ascii="宋体" w:hAnsi="宋体"/>
                <w:b/>
              </w:rPr>
              <w:t xml:space="preserve"> 实验性质</w:t>
            </w:r>
          </w:p>
        </w:tc>
        <w:tc>
          <w:tcPr>
            <w:tcW w:w="3723" w:type="dxa"/>
            <w:gridSpan w:val="3"/>
            <w:vAlign w:val="center"/>
          </w:tcPr>
          <w:p w14:paraId="7A7D6B49">
            <w:pPr>
              <w:spacing w:line="480" w:lineRule="exact"/>
              <w:ind w:left="-42" w:right="171"/>
              <w:jc w:val="center"/>
              <w:rPr>
                <w:rFonts w:ascii="宋体" w:hAnsi="宋体"/>
                <w:b/>
              </w:rPr>
            </w:pPr>
            <w:r>
              <w:rPr>
                <w:rFonts w:hint="eastAsia" w:ascii="宋体" w:hAnsi="宋体"/>
                <w:b/>
                <w:sz w:val="24"/>
              </w:rPr>
              <w:t>□</w:t>
            </w:r>
            <w:r>
              <w:rPr>
                <w:rFonts w:hint="eastAsia" w:ascii="宋体" w:hAnsi="宋体"/>
                <w:b/>
              </w:rPr>
              <w:t xml:space="preserve">验证性  </w:t>
            </w:r>
            <w:r>
              <w:rPr>
                <w:rFonts w:hint="eastAsia" w:ascii="宋体" w:hAnsi="宋体"/>
                <w:b/>
                <w:sz w:val="24"/>
              </w:rPr>
              <w:t>□</w:t>
            </w:r>
            <w:r>
              <w:rPr>
                <w:rFonts w:hint="eastAsia" w:ascii="宋体" w:hAnsi="宋体"/>
                <w:b/>
              </w:rPr>
              <w:t xml:space="preserve">设计性  </w:t>
            </w:r>
            <w:r>
              <w:rPr>
                <w:rFonts w:hint="eastAsia" w:ascii="宋体" w:hAnsi="宋体"/>
                <w:b/>
                <w:sz w:val="24"/>
              </w:rPr>
              <w:sym w:font="Wingdings 2" w:char="F052"/>
            </w:r>
            <w:r>
              <w:rPr>
                <w:rFonts w:hint="eastAsia" w:ascii="宋体" w:hAnsi="宋体"/>
                <w:b/>
              </w:rPr>
              <w:t>综合性</w:t>
            </w:r>
          </w:p>
        </w:tc>
      </w:tr>
      <w:tr w14:paraId="06A0753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96" w:hRule="atLeast"/>
          <w:jc w:val="center"/>
        </w:trPr>
        <w:tc>
          <w:tcPr>
            <w:tcW w:w="8590" w:type="dxa"/>
            <w:gridSpan w:val="7"/>
            <w:tcBorders>
              <w:bottom w:val="single" w:color="auto" w:sz="4" w:space="0"/>
            </w:tcBorders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1B658D33">
            <w:pPr>
              <w:spacing w:line="480" w:lineRule="exact"/>
              <w:ind w:right="-51"/>
              <w:rPr>
                <w:rFonts w:ascii="黑体" w:eastAsia="黑体"/>
                <w:sz w:val="24"/>
                <w:szCs w:val="24"/>
              </w:rPr>
            </w:pPr>
            <w:r>
              <w:rPr>
                <w:rFonts w:hint="eastAsia" w:ascii="黑体" w:eastAsia="黑体"/>
                <w:sz w:val="24"/>
                <w:szCs w:val="24"/>
              </w:rPr>
              <w:t>教师评价：</w:t>
            </w:r>
          </w:p>
          <w:p w14:paraId="21E69607">
            <w:pPr>
              <w:spacing w:line="480" w:lineRule="exact"/>
              <w:ind w:right="-51"/>
              <w:rPr>
                <w:rFonts w:ascii="楷体_GB2312" w:eastAsia="楷体_GB2312"/>
              </w:rPr>
            </w:pPr>
            <w:r>
              <w:rPr>
                <w:rFonts w:hint="eastAsia" w:eastAsia="楷体_GB2312"/>
              </w:rPr>
              <w:sym w:font="Wingdings 2" w:char="F052"/>
            </w:r>
            <w:r>
              <w:rPr>
                <w:rFonts w:hint="eastAsia" w:ascii="楷体_GB2312" w:eastAsia="楷体_GB2312"/>
              </w:rPr>
              <w:t xml:space="preserve">算法/实验过程正确；   </w:t>
            </w:r>
            <w:r>
              <w:rPr>
                <w:rFonts w:eastAsia="楷体_GB2312"/>
              </w:rPr>
              <w:sym w:font="Wingdings 2" w:char="F052"/>
            </w:r>
            <w:r>
              <w:rPr>
                <w:rFonts w:hint="eastAsia" w:ascii="楷体_GB2312" w:eastAsia="楷体_GB2312"/>
              </w:rPr>
              <w:t xml:space="preserve">源程序/实验内容提交；    </w:t>
            </w:r>
            <w:r>
              <w:rPr>
                <w:rFonts w:eastAsia="楷体_GB2312"/>
              </w:rPr>
              <w:sym w:font="Wingdings 2" w:char="F052"/>
            </w:r>
            <w:r>
              <w:rPr>
                <w:rFonts w:hint="eastAsia" w:ascii="楷体_GB2312" w:eastAsia="楷体_GB2312"/>
              </w:rPr>
              <w:t>程序结构/实验步骤合理；</w:t>
            </w:r>
          </w:p>
          <w:p w14:paraId="26163C5F">
            <w:pPr>
              <w:spacing w:line="480" w:lineRule="exact"/>
              <w:ind w:right="-51"/>
              <w:rPr>
                <w:rFonts w:ascii="楷体_GB2312" w:eastAsia="楷体_GB2312"/>
              </w:rPr>
            </w:pPr>
            <w:r>
              <w:rPr>
                <w:rFonts w:hint="eastAsia" w:eastAsia="楷体_GB2312"/>
              </w:rPr>
              <w:t>□</w:t>
            </w:r>
            <w:r>
              <w:rPr>
                <w:rFonts w:hint="eastAsia" w:ascii="楷体_GB2312" w:eastAsia="楷体_GB2312"/>
              </w:rPr>
              <w:t xml:space="preserve">实验结果正确；        </w:t>
            </w:r>
            <w:r>
              <w:rPr>
                <w:rFonts w:hint="eastAsia" w:eastAsia="楷体_GB2312"/>
              </w:rPr>
              <w:t>□</w:t>
            </w:r>
            <w:r>
              <w:rPr>
                <w:rFonts w:hint="eastAsia" w:ascii="楷体_GB2312" w:eastAsia="楷体_GB2312"/>
              </w:rPr>
              <w:t xml:space="preserve">语法、语义正确；        </w:t>
            </w:r>
            <w:r>
              <w:rPr>
                <w:rFonts w:eastAsia="楷体_GB2312"/>
              </w:rPr>
              <w:sym w:font="Wingdings 2" w:char="F052"/>
            </w:r>
            <w:r>
              <w:rPr>
                <w:rFonts w:hint="eastAsia" w:ascii="楷体_GB2312" w:eastAsia="楷体_GB2312"/>
              </w:rPr>
              <w:t>报告规范；</w:t>
            </w:r>
            <w:r>
              <w:rPr>
                <w:rFonts w:hint="eastAsia" w:ascii="楷体_GB2312" w:eastAsia="楷体_GB2312"/>
                <w:sz w:val="24"/>
              </w:rPr>
              <w:t xml:space="preserve">         </w:t>
            </w:r>
            <w:r>
              <w:rPr>
                <w:rFonts w:hint="eastAsia" w:ascii="楷体_GB2312" w:eastAsia="楷体_GB2312"/>
              </w:rPr>
              <w:t xml:space="preserve">  </w:t>
            </w:r>
          </w:p>
          <w:p w14:paraId="3E16DA55">
            <w:pPr>
              <w:spacing w:line="480" w:lineRule="exact"/>
              <w:ind w:right="-51"/>
              <w:rPr>
                <w:rFonts w:ascii="楷体_GB2312" w:eastAsia="楷体_GB2312"/>
              </w:rPr>
            </w:pPr>
            <w:r>
              <w:rPr>
                <w:rFonts w:hint="eastAsia" w:ascii="楷体_GB2312" w:eastAsia="楷体_GB2312"/>
              </w:rPr>
              <w:t>其他：</w:t>
            </w:r>
          </w:p>
          <w:p w14:paraId="0DC2D635">
            <w:pPr>
              <w:spacing w:line="480" w:lineRule="exact"/>
              <w:ind w:right="-51"/>
              <w:rPr>
                <w:rFonts w:ascii="宋体"/>
              </w:rPr>
            </w:pPr>
            <w:r>
              <w:rPr>
                <w:rFonts w:hint="eastAsia" w:ascii="宋体"/>
              </w:rPr>
              <w:t xml:space="preserve">                                          评价教师签名： 杨吉云</w:t>
            </w:r>
          </w:p>
        </w:tc>
      </w:tr>
      <w:tr w14:paraId="31E102A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19" w:hRule="atLeast"/>
          <w:jc w:val="center"/>
        </w:trPr>
        <w:tc>
          <w:tcPr>
            <w:tcW w:w="8590" w:type="dxa"/>
            <w:gridSpan w:val="7"/>
            <w:tcBorders>
              <w:bottom w:val="single" w:color="auto" w:sz="4" w:space="0"/>
            </w:tcBorders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54BE71A9">
            <w:pPr>
              <w:numPr>
                <w:ilvl w:val="0"/>
                <w:numId w:val="1"/>
              </w:numPr>
              <w:spacing w:line="480" w:lineRule="exact"/>
              <w:ind w:right="-51"/>
              <w:rPr>
                <w:rFonts w:eastAsia="黑体"/>
                <w:bCs/>
                <w:sz w:val="24"/>
              </w:rPr>
            </w:pPr>
            <w:r>
              <w:rPr>
                <w:rFonts w:hint="eastAsia" w:eastAsia="黑体"/>
                <w:bCs/>
                <w:sz w:val="24"/>
              </w:rPr>
              <w:t>实验目的</w:t>
            </w:r>
          </w:p>
          <w:p w14:paraId="282C969E">
            <w:pPr>
              <w:numPr>
                <w:ilvl w:val="0"/>
                <w:numId w:val="2"/>
              </w:numPr>
              <w:spacing w:line="360" w:lineRule="auto"/>
              <w:rPr>
                <w:rFonts w:hint="eastAsia"/>
                <w:sz w:val="24"/>
                <w:szCs w:val="24"/>
                <w:lang w:val="en-US" w:eastAsia="zh-Hans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验证</w:t>
            </w:r>
            <w:r>
              <w:rPr>
                <w:rFonts w:hint="default"/>
                <w:sz w:val="24"/>
                <w:szCs w:val="24"/>
                <w:lang w:eastAsia="zh-CN"/>
              </w:rPr>
              <w:t>PE</w:t>
            </w:r>
            <w:r>
              <w:rPr>
                <w:rFonts w:hint="eastAsia"/>
                <w:sz w:val="24"/>
                <w:szCs w:val="24"/>
                <w:lang w:val="en-US" w:eastAsia="zh-Hans"/>
              </w:rPr>
              <w:t>文件结构构建</w:t>
            </w:r>
          </w:p>
          <w:p w14:paraId="6BD03FE2">
            <w:pPr>
              <w:numPr>
                <w:ilvl w:val="0"/>
                <w:numId w:val="2"/>
              </w:numPr>
              <w:spacing w:line="360" w:lineRule="auto"/>
              <w:rPr>
                <w:sz w:val="24"/>
              </w:rPr>
            </w:pPr>
            <w:r>
              <w:rPr>
                <w:rFonts w:hint="eastAsia"/>
                <w:sz w:val="24"/>
                <w:szCs w:val="24"/>
                <w:lang w:val="en-US" w:eastAsia="zh-Hans"/>
              </w:rPr>
              <w:t>验证PE文件壳的基本原理</w:t>
            </w:r>
          </w:p>
        </w:tc>
      </w:tr>
      <w:tr w14:paraId="08827CC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4" w:hRule="atLeast"/>
          <w:jc w:val="center"/>
        </w:trPr>
        <w:tc>
          <w:tcPr>
            <w:tcW w:w="8590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202FD3C1">
            <w:pPr>
              <w:numPr>
                <w:numId w:val="0"/>
              </w:numPr>
              <w:tabs>
                <w:tab w:val="left" w:pos="1140"/>
              </w:tabs>
              <w:ind w:leftChars="0"/>
              <w:rPr>
                <w:rFonts w:eastAsia="黑体"/>
                <w:b/>
              </w:rPr>
            </w:pPr>
            <w:r>
              <w:rPr>
                <w:rFonts w:hint="eastAsia" w:eastAsia="黑体"/>
                <w:bCs/>
                <w:sz w:val="24"/>
                <w:lang w:val="en-US" w:eastAsia="zh-CN"/>
              </w:rPr>
              <w:t>二、</w:t>
            </w:r>
            <w:r>
              <w:rPr>
                <w:rFonts w:hint="eastAsia" w:eastAsia="黑体"/>
                <w:bCs/>
                <w:sz w:val="24"/>
              </w:rPr>
              <w:t>实验项目内容</w:t>
            </w:r>
          </w:p>
          <w:p w14:paraId="3233AD3F">
            <w:pPr>
              <w:numPr>
                <w:ilvl w:val="0"/>
                <w:numId w:val="3"/>
              </w:numPr>
              <w:spacing w:line="360" w:lineRule="auto"/>
              <w:ind w:left="425" w:leftChars="0" w:hanging="425" w:firstLineChars="0"/>
              <w:rPr>
                <w:rFonts w:hint="default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用二进制编辑软件构建一个可以弹出对话框的PE文件。</w:t>
            </w:r>
          </w:p>
          <w:p w14:paraId="4872836F">
            <w:pPr>
              <w:numPr>
                <w:ilvl w:val="0"/>
                <w:numId w:val="3"/>
              </w:numPr>
              <w:spacing w:line="360" w:lineRule="auto"/>
              <w:ind w:left="425" w:leftChars="0" w:hanging="425" w:firstLineChars="0"/>
              <w:rPr>
                <w:sz w:val="24"/>
              </w:rPr>
            </w:pPr>
            <w:r>
              <w:rPr>
                <w:rFonts w:hint="eastAsia"/>
                <w:sz w:val="24"/>
                <w:szCs w:val="24"/>
                <w:lang w:val="en-US" w:eastAsia="zh-Hans"/>
              </w:rPr>
              <w:t>实现简单的跳转壳</w:t>
            </w:r>
            <w:r>
              <w:rPr>
                <w:rFonts w:hint="default"/>
                <w:sz w:val="24"/>
                <w:szCs w:val="24"/>
                <w:lang w:eastAsia="zh-Hans"/>
              </w:rPr>
              <w:t>，</w:t>
            </w:r>
            <w:r>
              <w:rPr>
                <w:rFonts w:hint="eastAsia"/>
                <w:sz w:val="24"/>
                <w:szCs w:val="24"/>
                <w:lang w:val="en-US" w:eastAsia="zh-Hans"/>
              </w:rPr>
              <w:t>在PE文件中添加新节</w:t>
            </w:r>
            <w:r>
              <w:rPr>
                <w:rFonts w:hint="default"/>
                <w:sz w:val="24"/>
                <w:szCs w:val="24"/>
                <w:lang w:eastAsia="zh-Hans"/>
              </w:rPr>
              <w:t>，</w:t>
            </w:r>
            <w:r>
              <w:rPr>
                <w:rFonts w:hint="eastAsia"/>
                <w:sz w:val="24"/>
                <w:szCs w:val="24"/>
                <w:lang w:val="en-US" w:eastAsia="zh-Hans"/>
              </w:rPr>
              <w:t>在新节其中加入跳转至原入口的指令</w:t>
            </w:r>
            <w:r>
              <w:rPr>
                <w:rFonts w:hint="default"/>
                <w:sz w:val="24"/>
                <w:szCs w:val="24"/>
                <w:lang w:eastAsia="zh-Hans"/>
              </w:rPr>
              <w:t>，</w:t>
            </w:r>
            <w:r>
              <w:rPr>
                <w:rFonts w:hint="eastAsia"/>
                <w:sz w:val="24"/>
                <w:szCs w:val="24"/>
                <w:lang w:val="en-US" w:eastAsia="zh-Hans"/>
              </w:rPr>
              <w:t>实现对原程序的启动</w:t>
            </w:r>
            <w:r>
              <w:rPr>
                <w:rFonts w:hint="default"/>
                <w:sz w:val="24"/>
                <w:szCs w:val="24"/>
                <w:lang w:eastAsia="zh-Hans"/>
              </w:rPr>
              <w:t>。</w:t>
            </w:r>
          </w:p>
        </w:tc>
      </w:tr>
      <w:tr w14:paraId="66CB497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4" w:hRule="atLeast"/>
          <w:jc w:val="center"/>
        </w:trPr>
        <w:tc>
          <w:tcPr>
            <w:tcW w:w="8590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56804B5A">
            <w:pPr>
              <w:autoSpaceDE w:val="0"/>
              <w:autoSpaceDN w:val="0"/>
              <w:adjustRightInd w:val="0"/>
              <w:jc w:val="left"/>
              <w:rPr>
                <w:rFonts w:ascii="黑体" w:hAnsi="黑体" w:eastAsia="黑体" w:cs="宋体"/>
                <w:b/>
                <w:bCs/>
                <w:kern w:val="0"/>
                <w:sz w:val="24"/>
                <w:szCs w:val="24"/>
                <w14:ligatures w14:val="standardContextual"/>
              </w:rPr>
            </w:pPr>
            <w:r>
              <w:rPr>
                <w:rFonts w:hint="eastAsia" w:ascii="黑体" w:hAnsi="黑体" w:eastAsia="黑体" w:cs="宋体"/>
                <w:b/>
                <w:bCs/>
                <w:kern w:val="0"/>
                <w:sz w:val="24"/>
                <w:szCs w:val="24"/>
                <w14:ligatures w14:val="standardContextual"/>
              </w:rPr>
              <w:t>三、实验过程或算法（源程序）</w:t>
            </w:r>
          </w:p>
          <w:p w14:paraId="5F9D38C0"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default" w:eastAsiaTheme="minorEastAsia"/>
                <w:sz w:val="24"/>
                <w:szCs w:val="24"/>
                <w:lang w:val="en-US" w:eastAsia="zh-Hans"/>
              </w:rPr>
            </w:pPr>
            <w:r>
              <w:rPr>
                <w:rFonts w:hint="eastAsia" w:ascii="宋体" w:cs="宋体" w:hAnsiTheme="minorHAnsi"/>
                <w:kern w:val="0"/>
                <w:sz w:val="22"/>
                <w:szCs w:val="22"/>
                <w:lang w:val="en-US" w:eastAsia="zh-CN"/>
                <w14:ligatures w14:val="standardContextual"/>
              </w:rPr>
              <w:t>实验1.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用二进制编辑软件构建一个可以弹出对话框的PE文件</w:t>
            </w:r>
          </w:p>
          <w:p w14:paraId="36C684C2">
            <w:pPr>
              <w:widowControl w:val="0"/>
              <w:numPr>
                <w:ilvl w:val="0"/>
                <w:numId w:val="0"/>
              </w:numPr>
              <w:tabs>
                <w:tab w:val="left" w:pos="420"/>
              </w:tabs>
              <w:spacing w:line="360" w:lineRule="auto"/>
              <w:jc w:val="both"/>
            </w:pPr>
            <w:r>
              <w:drawing>
                <wp:inline distT="0" distB="0" distL="114300" distR="114300">
                  <wp:extent cx="5229860" cy="1231265"/>
                  <wp:effectExtent l="0" t="0" r="2540" b="635"/>
                  <wp:docPr id="12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9860" cy="1231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4663440" cy="2833370"/>
                  <wp:effectExtent l="0" t="0" r="10160" b="11430"/>
                  <wp:docPr id="11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3440" cy="283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06D777">
            <w:pPr>
              <w:widowControl w:val="0"/>
              <w:numPr>
                <w:ilvl w:val="0"/>
                <w:numId w:val="0"/>
              </w:numPr>
              <w:tabs>
                <w:tab w:val="left" w:pos="420"/>
              </w:tabs>
              <w:spacing w:line="360" w:lineRule="auto"/>
              <w:jc w:val="both"/>
            </w:pPr>
            <w:r>
              <w:drawing>
                <wp:inline distT="0" distB="0" distL="114300" distR="114300">
                  <wp:extent cx="4513580" cy="2754630"/>
                  <wp:effectExtent l="0" t="0" r="7620" b="1270"/>
                  <wp:docPr id="10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3580" cy="2754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93B2C2">
            <w:pPr>
              <w:widowControl w:val="0"/>
              <w:numPr>
                <w:ilvl w:val="0"/>
                <w:numId w:val="0"/>
              </w:numPr>
              <w:tabs>
                <w:tab w:val="left" w:pos="420"/>
              </w:tabs>
              <w:spacing w:line="360" w:lineRule="auto"/>
              <w:jc w:val="both"/>
              <w:rPr>
                <w:rFonts w:hint="default"/>
                <w:lang w:val="en-US" w:eastAsia="zh-Hans"/>
              </w:rPr>
            </w:pPr>
            <w:r>
              <w:drawing>
                <wp:inline distT="0" distB="0" distL="114300" distR="114300">
                  <wp:extent cx="4593590" cy="2844165"/>
                  <wp:effectExtent l="0" t="0" r="3810" b="635"/>
                  <wp:docPr id="9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3590" cy="2844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A6867E">
            <w:pPr>
              <w:widowControl w:val="0"/>
              <w:numPr>
                <w:ilvl w:val="0"/>
                <w:numId w:val="0"/>
              </w:numPr>
              <w:tabs>
                <w:tab w:val="left" w:pos="420"/>
              </w:tabs>
              <w:spacing w:line="360" w:lineRule="auto"/>
              <w:jc w:val="both"/>
            </w:pPr>
            <w:r>
              <w:drawing>
                <wp:inline distT="0" distB="0" distL="114300" distR="114300">
                  <wp:extent cx="4541520" cy="2761615"/>
                  <wp:effectExtent l="0" t="0" r="5080" b="6985"/>
                  <wp:docPr id="8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1520" cy="2761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887A4E">
            <w:pPr>
              <w:numPr>
                <w:ilvl w:val="0"/>
                <w:numId w:val="0"/>
              </w:numPr>
              <w:spacing w:line="360" w:lineRule="auto"/>
              <w:ind w:leftChars="0"/>
            </w:pPr>
            <w:r>
              <w:drawing>
                <wp:inline distT="0" distB="0" distL="114300" distR="114300">
                  <wp:extent cx="4696460" cy="1854200"/>
                  <wp:effectExtent l="0" t="0" r="2540" b="0"/>
                  <wp:docPr id="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6460" cy="185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533384"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宋体" w:hAnsi="宋体" w:eastAsia="宋体" w:cs="宋体"/>
                <w:sz w:val="21"/>
                <w:szCs w:val="21"/>
                <w:lang w:val="en-US" w:eastAsia="zh-Hans"/>
              </w:rPr>
            </w:pPr>
            <w:r>
              <w:rPr>
                <w:rFonts w:hint="eastAsia"/>
                <w:lang w:val="en-US" w:eastAsia="zh-CN"/>
              </w:rPr>
              <w:t>实验2.</w:t>
            </w:r>
            <w:r>
              <w:rPr>
                <w:rFonts w:hint="eastAsia" w:ascii="宋体" w:hAnsi="宋体" w:eastAsia="宋体" w:cs="宋体"/>
                <w:sz w:val="21"/>
                <w:szCs w:val="21"/>
                <w:lang w:val="en-US" w:eastAsia="zh-Hans"/>
              </w:rPr>
              <w:t>实现简单的跳转壳</w:t>
            </w:r>
            <w:r>
              <w:rPr>
                <w:rFonts w:hint="eastAsia" w:ascii="宋体" w:hAnsi="宋体" w:eastAsia="宋体" w:cs="宋体"/>
                <w:sz w:val="21"/>
                <w:szCs w:val="21"/>
                <w:lang w:eastAsia="zh-Hans"/>
              </w:rPr>
              <w:t>，</w:t>
            </w:r>
            <w:r>
              <w:rPr>
                <w:rFonts w:hint="eastAsia" w:ascii="宋体" w:hAnsi="宋体" w:eastAsia="宋体" w:cs="宋体"/>
                <w:sz w:val="21"/>
                <w:szCs w:val="21"/>
                <w:lang w:val="en-US" w:eastAsia="zh-Hans"/>
              </w:rPr>
              <w:t>在PE文件中添加新节</w:t>
            </w:r>
            <w:r>
              <w:rPr>
                <w:rFonts w:hint="eastAsia" w:ascii="宋体" w:hAnsi="宋体" w:eastAsia="宋体" w:cs="宋体"/>
                <w:sz w:val="21"/>
                <w:szCs w:val="21"/>
                <w:lang w:eastAsia="zh-Hans"/>
              </w:rPr>
              <w:t>，</w:t>
            </w:r>
            <w:r>
              <w:rPr>
                <w:rFonts w:hint="eastAsia" w:ascii="宋体" w:hAnsi="宋体" w:eastAsia="宋体" w:cs="宋体"/>
                <w:sz w:val="21"/>
                <w:szCs w:val="21"/>
                <w:lang w:val="en-US" w:eastAsia="zh-Hans"/>
              </w:rPr>
              <w:t>在新节其中加入跳转至原入口的指令</w:t>
            </w:r>
            <w:r>
              <w:rPr>
                <w:rFonts w:hint="eastAsia" w:ascii="宋体" w:hAnsi="宋体" w:eastAsia="宋体" w:cs="宋体"/>
                <w:sz w:val="21"/>
                <w:szCs w:val="21"/>
                <w:lang w:eastAsia="zh-Hans"/>
              </w:rPr>
              <w:t>，</w:t>
            </w:r>
            <w:r>
              <w:rPr>
                <w:rFonts w:hint="eastAsia" w:ascii="宋体" w:hAnsi="宋体" w:eastAsia="宋体" w:cs="宋体"/>
                <w:sz w:val="21"/>
                <w:szCs w:val="21"/>
                <w:lang w:val="en-US" w:eastAsia="zh-Hans"/>
              </w:rPr>
              <w:t>实现对原程序的启动</w:t>
            </w:r>
          </w:p>
          <w:p w14:paraId="120EE93B">
            <w:pPr>
              <w:numPr>
                <w:ilvl w:val="0"/>
                <w:numId w:val="0"/>
              </w:numPr>
              <w:spacing w:line="360" w:lineRule="auto"/>
              <w:ind w:leftChars="0"/>
            </w:pPr>
            <w:r>
              <w:drawing>
                <wp:inline distT="0" distB="0" distL="114300" distR="114300">
                  <wp:extent cx="4998720" cy="3043555"/>
                  <wp:effectExtent l="0" t="0" r="5080" b="4445"/>
                  <wp:docPr id="1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8720" cy="3043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0C0C09">
            <w:pPr>
              <w:numPr>
                <w:ilvl w:val="0"/>
                <w:numId w:val="0"/>
              </w:numPr>
              <w:spacing w:line="360" w:lineRule="auto"/>
              <w:ind w:leftChars="0"/>
            </w:pPr>
            <w:r>
              <w:drawing>
                <wp:inline distT="0" distB="0" distL="114300" distR="114300">
                  <wp:extent cx="5003800" cy="3024505"/>
                  <wp:effectExtent l="0" t="0" r="0" b="10795"/>
                  <wp:docPr id="14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0" cy="3024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8D63C2">
            <w:pPr>
              <w:numPr>
                <w:ilvl w:val="0"/>
                <w:numId w:val="0"/>
              </w:numPr>
              <w:spacing w:line="360" w:lineRule="auto"/>
              <w:ind w:leftChars="0"/>
            </w:pPr>
            <w:r>
              <w:drawing>
                <wp:inline distT="0" distB="0" distL="114300" distR="114300">
                  <wp:extent cx="5001895" cy="3110230"/>
                  <wp:effectExtent l="0" t="0" r="1905" b="1270"/>
                  <wp:docPr id="15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1895" cy="3110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009ABE">
            <w:pPr>
              <w:numPr>
                <w:ilvl w:val="0"/>
                <w:numId w:val="0"/>
              </w:numPr>
              <w:spacing w:line="360" w:lineRule="auto"/>
              <w:ind w:leftChars="0"/>
            </w:pPr>
            <w:r>
              <w:drawing>
                <wp:inline distT="0" distB="0" distL="114300" distR="114300">
                  <wp:extent cx="4998085" cy="3074035"/>
                  <wp:effectExtent l="0" t="0" r="5715" b="12065"/>
                  <wp:docPr id="16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8085" cy="3074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BC8FBB">
            <w:pPr>
              <w:numPr>
                <w:ilvl w:val="0"/>
                <w:numId w:val="0"/>
              </w:numPr>
              <w:spacing w:line="360" w:lineRule="auto"/>
              <w:ind w:leftChars="0"/>
            </w:pPr>
            <w:r>
              <w:drawing>
                <wp:inline distT="0" distB="0" distL="114300" distR="114300">
                  <wp:extent cx="4999355" cy="2817495"/>
                  <wp:effectExtent l="0" t="0" r="0" b="0"/>
                  <wp:docPr id="17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rcRect b="70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9355" cy="2817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28C232">
            <w:pPr>
              <w:numPr>
                <w:ilvl w:val="0"/>
                <w:numId w:val="0"/>
              </w:numPr>
              <w:spacing w:line="360" w:lineRule="auto"/>
              <w:ind w:leftChars="0"/>
            </w:pPr>
            <w:r>
              <w:drawing>
                <wp:inline distT="0" distB="0" distL="114300" distR="114300">
                  <wp:extent cx="5000625" cy="3037840"/>
                  <wp:effectExtent l="0" t="0" r="3175" b="10160"/>
                  <wp:docPr id="18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0625" cy="3037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BE0EB3">
            <w:pPr>
              <w:numPr>
                <w:ilvl w:val="0"/>
                <w:numId w:val="0"/>
              </w:numPr>
              <w:spacing w:line="360" w:lineRule="auto"/>
              <w:ind w:leftChars="0"/>
            </w:pPr>
            <w:r>
              <w:drawing>
                <wp:inline distT="0" distB="0" distL="114300" distR="114300">
                  <wp:extent cx="5003800" cy="3053715"/>
                  <wp:effectExtent l="0" t="0" r="0" b="6985"/>
                  <wp:docPr id="19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800" cy="3053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13BB65"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001895" cy="1479550"/>
                  <wp:effectExtent l="0" t="0" r="1905" b="6350"/>
                  <wp:docPr id="20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1895" cy="1479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DA031D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4" w:hRule="atLeast"/>
          <w:jc w:val="center"/>
        </w:trPr>
        <w:tc>
          <w:tcPr>
            <w:tcW w:w="8590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7475A6B1">
            <w:pPr>
              <w:pStyle w:val="10"/>
              <w:numPr>
                <w:ilvl w:val="0"/>
                <w:numId w:val="0"/>
              </w:numPr>
              <w:tabs>
                <w:tab w:val="left" w:pos="1140"/>
              </w:tabs>
              <w:ind w:leftChars="0"/>
            </w:pPr>
            <w:r>
              <w:rPr>
                <w:rFonts w:hint="eastAsia" w:ascii="黑体" w:hAnsi="黑体" w:eastAsia="黑体"/>
                <w:bCs/>
                <w:sz w:val="24"/>
                <w:szCs w:val="24"/>
                <w:lang w:val="en-US" w:eastAsia="zh-CN"/>
              </w:rPr>
              <w:t>四、</w:t>
            </w:r>
            <w:r>
              <w:rPr>
                <w:rFonts w:hint="eastAsia" w:ascii="黑体" w:hAnsi="黑体" w:eastAsia="黑体"/>
                <w:bCs/>
                <w:sz w:val="24"/>
                <w:szCs w:val="24"/>
              </w:rPr>
              <w:t>实验结果及分析和（或）源程序调试过程</w:t>
            </w:r>
          </w:p>
          <w:p w14:paraId="701E3365"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cs="宋体" w:hAnsiTheme="minorHAnsi"/>
                <w:kern w:val="0"/>
                <w:sz w:val="22"/>
                <w:szCs w:val="22"/>
                <w:lang w:val="en-US" w:eastAsia="zh-CN"/>
                <w14:ligatures w14:val="standardContextual"/>
              </w:rPr>
              <w:t>实验1.</w:t>
            </w:r>
            <w:r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  <w:t>用二进制编辑软件构建一个可以弹出对话框的PE文件</w:t>
            </w:r>
          </w:p>
          <w:p w14:paraId="39EA4D67">
            <w:pPr>
              <w:numPr>
                <w:ilvl w:val="0"/>
                <w:numId w:val="4"/>
              </w:numPr>
              <w:spacing w:line="360" w:lineRule="auto"/>
              <w:ind w:leftChars="0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编写MZ、NZ头</w:t>
            </w:r>
          </w:p>
          <w:p w14:paraId="1BC109EF">
            <w:pPr>
              <w:numPr>
                <w:numId w:val="0"/>
              </w:numPr>
              <w:spacing w:line="360" w:lineRule="auto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MZ:</w:t>
            </w:r>
          </w:p>
          <w:p w14:paraId="7A1D1AA0">
            <w:pPr>
              <w:numPr>
                <w:numId w:val="0"/>
              </w:numPr>
              <w:spacing w:line="360" w:lineRule="auto"/>
            </w:pPr>
            <w:r>
              <w:drawing>
                <wp:inline distT="0" distB="0" distL="114300" distR="114300">
                  <wp:extent cx="4999355" cy="524510"/>
                  <wp:effectExtent l="0" t="0" r="4445" b="8890"/>
                  <wp:docPr id="21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9355" cy="524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539029">
            <w:pPr>
              <w:numPr>
                <w:numId w:val="0"/>
              </w:numPr>
              <w:spacing w:line="360" w:lineRule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NZ:</w:t>
            </w:r>
          </w:p>
          <w:p w14:paraId="2793A3FF">
            <w:pPr>
              <w:numPr>
                <w:numId w:val="0"/>
              </w:numPr>
              <w:spacing w:line="360" w:lineRule="auto"/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002530" cy="1852930"/>
                  <wp:effectExtent l="0" t="0" r="0" b="0"/>
                  <wp:docPr id="22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rcRect t="18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2530" cy="1852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737910">
            <w:pPr>
              <w:numPr>
                <w:ilvl w:val="0"/>
                <w:numId w:val="4"/>
              </w:numPr>
              <w:spacing w:line="360" w:lineRule="auto"/>
              <w:ind w:leftChars="0"/>
              <w:rPr>
                <w:rFonts w:hint="default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编写section table</w:t>
            </w:r>
          </w:p>
          <w:p w14:paraId="5921FCA5">
            <w:pPr>
              <w:numPr>
                <w:numId w:val="0"/>
              </w:numPr>
              <w:spacing w:line="360" w:lineRule="auto"/>
              <w:rPr>
                <w:rFonts w:hint="default"/>
                <w:sz w:val="24"/>
                <w:szCs w:val="24"/>
                <w:lang w:val="en-US" w:eastAsia="zh-CN"/>
              </w:rPr>
            </w:pPr>
            <w:r>
              <w:drawing>
                <wp:inline distT="0" distB="0" distL="114300" distR="114300">
                  <wp:extent cx="5000625" cy="1000125"/>
                  <wp:effectExtent l="0" t="0" r="3175" b="3175"/>
                  <wp:docPr id="23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0625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F0A1F2">
            <w:pPr>
              <w:numPr>
                <w:ilvl w:val="0"/>
                <w:numId w:val="4"/>
              </w:numPr>
              <w:spacing w:line="360" w:lineRule="auto"/>
              <w:ind w:leftChars="0"/>
              <w:rPr>
                <w:rFonts w:hint="default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编写.code节</w:t>
            </w:r>
          </w:p>
          <w:p w14:paraId="6B912F13">
            <w:pPr>
              <w:numPr>
                <w:numId w:val="0"/>
              </w:numPr>
              <w:spacing w:line="360" w:lineRule="auto"/>
              <w:rPr>
                <w:rFonts w:hint="default"/>
                <w:sz w:val="24"/>
                <w:szCs w:val="24"/>
                <w:lang w:val="en-US" w:eastAsia="zh-CN"/>
              </w:rPr>
            </w:pPr>
            <w:r>
              <w:drawing>
                <wp:inline distT="0" distB="0" distL="114300" distR="114300">
                  <wp:extent cx="4997450" cy="2911475"/>
                  <wp:effectExtent l="0" t="0" r="6350" b="9525"/>
                  <wp:docPr id="27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7450" cy="291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A59672">
            <w:pPr>
              <w:numPr>
                <w:ilvl w:val="0"/>
                <w:numId w:val="4"/>
              </w:numPr>
              <w:spacing w:line="360" w:lineRule="auto"/>
              <w:ind w:leftChars="0"/>
              <w:rPr>
                <w:rFonts w:hint="default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编写.data节</w:t>
            </w:r>
          </w:p>
          <w:p w14:paraId="46142B39">
            <w:pPr>
              <w:numPr>
                <w:numId w:val="0"/>
              </w:numPr>
              <w:spacing w:line="360" w:lineRule="auto"/>
              <w:rPr>
                <w:rFonts w:hint="default"/>
                <w:sz w:val="24"/>
                <w:szCs w:val="24"/>
                <w:lang w:val="en-US" w:eastAsia="zh-CN"/>
              </w:rPr>
            </w:pPr>
            <w:r>
              <w:drawing>
                <wp:inline distT="0" distB="0" distL="114300" distR="114300">
                  <wp:extent cx="4258310" cy="2503170"/>
                  <wp:effectExtent l="0" t="0" r="8890" b="11430"/>
                  <wp:docPr id="26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8310" cy="2503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5CB041">
            <w:pPr>
              <w:numPr>
                <w:ilvl w:val="0"/>
                <w:numId w:val="4"/>
              </w:numPr>
              <w:spacing w:line="360" w:lineRule="auto"/>
              <w:ind w:leftChars="0"/>
              <w:rPr>
                <w:rFonts w:hint="default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编写.idata节</w:t>
            </w:r>
          </w:p>
          <w:p w14:paraId="5072829A">
            <w:pPr>
              <w:numPr>
                <w:numId w:val="0"/>
              </w:numPr>
              <w:spacing w:line="360" w:lineRule="auto"/>
              <w:rPr>
                <w:rFonts w:hint="default"/>
                <w:sz w:val="24"/>
                <w:szCs w:val="24"/>
                <w:lang w:val="en-US" w:eastAsia="zh-CN"/>
              </w:rPr>
            </w:pPr>
            <w:r>
              <w:drawing>
                <wp:inline distT="0" distB="0" distL="114300" distR="114300">
                  <wp:extent cx="4333240" cy="2580005"/>
                  <wp:effectExtent l="0" t="0" r="10160" b="10795"/>
                  <wp:docPr id="25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240" cy="2580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EC6901">
            <w:pPr>
              <w:numPr>
                <w:ilvl w:val="0"/>
                <w:numId w:val="4"/>
              </w:numPr>
              <w:spacing w:line="360" w:lineRule="auto"/>
              <w:ind w:leftChars="0"/>
              <w:rPr>
                <w:rFonts w:hint="default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运行exe文件，弹出对话框，成功</w:t>
            </w:r>
          </w:p>
          <w:p w14:paraId="351549B4">
            <w:pPr>
              <w:numPr>
                <w:numId w:val="0"/>
              </w:numPr>
              <w:spacing w:line="360" w:lineRule="auto"/>
            </w:pPr>
            <w:r>
              <w:drawing>
                <wp:inline distT="0" distB="0" distL="114300" distR="114300">
                  <wp:extent cx="2534920" cy="1088390"/>
                  <wp:effectExtent l="0" t="0" r="5080" b="381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4920" cy="1088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25973E">
            <w:pPr>
              <w:numPr>
                <w:numId w:val="0"/>
              </w:numPr>
              <w:spacing w:line="360" w:lineRule="auto"/>
              <w:rPr>
                <w:rFonts w:hint="default"/>
                <w:lang w:val="en-US" w:eastAsia="zh-CN"/>
              </w:rPr>
            </w:pPr>
          </w:p>
          <w:p w14:paraId="7D24B315">
            <w:pPr>
              <w:numPr>
                <w:ilvl w:val="0"/>
                <w:numId w:val="0"/>
              </w:numPr>
              <w:spacing w:line="360" w:lineRule="auto"/>
              <w:ind w:leftChars="0"/>
              <w:rPr>
                <w:rFonts w:hint="eastAsia" w:ascii="宋体" w:hAnsi="宋体" w:eastAsia="宋体" w:cs="宋体"/>
                <w:sz w:val="21"/>
                <w:szCs w:val="21"/>
                <w:lang w:val="en-US" w:eastAsia="zh-Hans"/>
              </w:rPr>
            </w:pPr>
            <w:r>
              <w:rPr>
                <w:rFonts w:hint="eastAsia"/>
                <w:lang w:val="en-US" w:eastAsia="zh-CN"/>
              </w:rPr>
              <w:t>实验2.</w:t>
            </w:r>
            <w:r>
              <w:rPr>
                <w:rFonts w:hint="eastAsia" w:ascii="宋体" w:hAnsi="宋体" w:eastAsia="宋体" w:cs="宋体"/>
                <w:sz w:val="21"/>
                <w:szCs w:val="21"/>
                <w:lang w:val="en-US" w:eastAsia="zh-Hans"/>
              </w:rPr>
              <w:t>实现简单的跳转壳</w:t>
            </w:r>
            <w:r>
              <w:rPr>
                <w:rFonts w:hint="eastAsia" w:ascii="宋体" w:hAnsi="宋体" w:eastAsia="宋体" w:cs="宋体"/>
                <w:sz w:val="21"/>
                <w:szCs w:val="21"/>
                <w:lang w:eastAsia="zh-Hans"/>
              </w:rPr>
              <w:t>，</w:t>
            </w:r>
            <w:r>
              <w:rPr>
                <w:rFonts w:hint="eastAsia" w:ascii="宋体" w:hAnsi="宋体" w:eastAsia="宋体" w:cs="宋体"/>
                <w:sz w:val="21"/>
                <w:szCs w:val="21"/>
                <w:lang w:val="en-US" w:eastAsia="zh-Hans"/>
              </w:rPr>
              <w:t>在PE文件中添加新节</w:t>
            </w:r>
            <w:r>
              <w:rPr>
                <w:rFonts w:hint="eastAsia" w:ascii="宋体" w:hAnsi="宋体" w:eastAsia="宋体" w:cs="宋体"/>
                <w:sz w:val="21"/>
                <w:szCs w:val="21"/>
                <w:lang w:eastAsia="zh-Hans"/>
              </w:rPr>
              <w:t>，</w:t>
            </w:r>
            <w:r>
              <w:rPr>
                <w:rFonts w:hint="eastAsia" w:ascii="宋体" w:hAnsi="宋体" w:eastAsia="宋体" w:cs="宋体"/>
                <w:sz w:val="21"/>
                <w:szCs w:val="21"/>
                <w:lang w:val="en-US" w:eastAsia="zh-Hans"/>
              </w:rPr>
              <w:t>在新节其中加入跳转至原入口的指令</w:t>
            </w:r>
            <w:r>
              <w:rPr>
                <w:rFonts w:hint="eastAsia" w:ascii="宋体" w:hAnsi="宋体" w:eastAsia="宋体" w:cs="宋体"/>
                <w:sz w:val="21"/>
                <w:szCs w:val="21"/>
                <w:lang w:eastAsia="zh-Hans"/>
              </w:rPr>
              <w:t>，</w:t>
            </w:r>
            <w:r>
              <w:rPr>
                <w:rFonts w:hint="eastAsia" w:ascii="宋体" w:hAnsi="宋体" w:eastAsia="宋体" w:cs="宋体"/>
                <w:sz w:val="21"/>
                <w:szCs w:val="21"/>
                <w:lang w:val="en-US" w:eastAsia="zh-Hans"/>
              </w:rPr>
              <w:t>实现对原程序的启动</w:t>
            </w:r>
          </w:p>
          <w:p w14:paraId="4AC5C817">
            <w:pPr>
              <w:keepNext w:val="0"/>
              <w:keepLines w:val="0"/>
              <w:widowControl/>
              <w:numPr>
                <w:ilvl w:val="0"/>
                <w:numId w:val="5"/>
              </w:numPr>
              <w:suppressLineNumbers w:val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修改PE头中NumberOfSections中的3为4，增加一个节表，命名为.shell，作为壳所在节，并在原节表末端插入200h为创建新节表的空间，将PointerToRawData加上200h对齐修改后的偏移地址。</w:t>
            </w:r>
          </w:p>
          <w:p w14:paraId="2508107D">
            <w:pPr>
              <w:keepNext w:val="0"/>
              <w:keepLines w:val="0"/>
              <w:widowControl/>
              <w:numPr>
                <w:numId w:val="0"/>
              </w:numPr>
              <w:suppressLineNumbers w:val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NumberOfSections修改为4</w:t>
            </w:r>
          </w:p>
          <w:p w14:paraId="0914626E">
            <w:pPr>
              <w:keepNext w:val="0"/>
              <w:keepLines w:val="0"/>
              <w:widowControl/>
              <w:numPr>
                <w:numId w:val="0"/>
              </w:numPr>
              <w:suppressLineNumbers w:val="0"/>
              <w:jc w:val="left"/>
            </w:pPr>
            <w:r>
              <w:drawing>
                <wp:inline distT="0" distB="0" distL="114300" distR="114300">
                  <wp:extent cx="5001260" cy="198120"/>
                  <wp:effectExtent l="0" t="0" r="2540" b="5080"/>
                  <wp:docPr id="28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1260" cy="19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53ED06">
            <w:pPr>
              <w:keepNext w:val="0"/>
              <w:keepLines w:val="0"/>
              <w:widowControl/>
              <w:numPr>
                <w:numId w:val="0"/>
              </w:numPr>
              <w:suppressLineNumbers w:val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.shell节表：</w:t>
            </w:r>
          </w:p>
          <w:p w14:paraId="7ABB2045">
            <w:pPr>
              <w:keepNext w:val="0"/>
              <w:keepLines w:val="0"/>
              <w:widowControl/>
              <w:numPr>
                <w:numId w:val="0"/>
              </w:numPr>
              <w:suppressLineNumbers w:val="0"/>
              <w:jc w:val="left"/>
            </w:pPr>
            <w:r>
              <w:drawing>
                <wp:inline distT="0" distB="0" distL="114300" distR="114300">
                  <wp:extent cx="4768215" cy="414655"/>
                  <wp:effectExtent l="0" t="0" r="6985" b="4445"/>
                  <wp:docPr id="29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8215" cy="414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301146">
            <w:pPr>
              <w:keepNext w:val="0"/>
              <w:keepLines w:val="0"/>
              <w:widowControl/>
              <w:numPr>
                <w:numId w:val="0"/>
              </w:numPr>
              <w:suppressLineNumbers w:val="0"/>
              <w:jc w:val="left"/>
              <w:rPr>
                <w:b w:val="0"/>
                <w:bCs w:val="0"/>
                <w:sz w:val="21"/>
                <w:szCs w:val="21"/>
              </w:rPr>
            </w:pPr>
            <w:r>
              <w:rPr>
                <w:rFonts w:hint="eastAsia" w:ascii="宋体" w:hAnsi="宋体"/>
                <w:b w:val="0"/>
                <w:bCs w:val="0"/>
                <w:sz w:val="21"/>
                <w:szCs w:val="21"/>
                <w:lang w:val="en-US" w:eastAsia="zh-CN"/>
              </w:rPr>
              <w:t>在原PE文件末端补上.shell节表的节区，大小为200h个字节</w:t>
            </w:r>
          </w:p>
          <w:p w14:paraId="11500798">
            <w:pPr>
              <w:keepNext w:val="0"/>
              <w:keepLines w:val="0"/>
              <w:widowControl/>
              <w:numPr>
                <w:numId w:val="0"/>
              </w:numPr>
              <w:suppressLineNumbers w:val="0"/>
              <w:jc w:val="left"/>
            </w:pPr>
            <w:r>
              <w:drawing>
                <wp:inline distT="0" distB="0" distL="114300" distR="114300">
                  <wp:extent cx="4081780" cy="1814830"/>
                  <wp:effectExtent l="0" t="0" r="7620" b="1270"/>
                  <wp:docPr id="30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1780" cy="1814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6C683E">
            <w:pPr>
              <w:keepNext w:val="0"/>
              <w:keepLines w:val="0"/>
              <w:widowControl/>
              <w:numPr>
                <w:numId w:val="0"/>
              </w:numPr>
              <w:suppressLineNumbers w:val="0"/>
              <w:jc w:val="left"/>
              <w:rPr>
                <w:rFonts w:hint="eastAsia" w:ascii="宋体" w:hAnsi="宋体"/>
                <w:b w:val="0"/>
                <w:bCs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b w:val="0"/>
                <w:bCs w:val="0"/>
                <w:sz w:val="21"/>
                <w:szCs w:val="21"/>
                <w:lang w:val="en-US" w:eastAsia="zh-CN"/>
              </w:rPr>
              <w:t>修改PE头中的SizeOfImage，把原来的值加上PE头中的SectionAlignment的值（即1000h）</w:t>
            </w:r>
          </w:p>
          <w:p w14:paraId="4478C0C0">
            <w:pPr>
              <w:keepNext w:val="0"/>
              <w:keepLines w:val="0"/>
              <w:widowControl/>
              <w:numPr>
                <w:numId w:val="0"/>
              </w:numPr>
              <w:suppressLineNumbers w:val="0"/>
              <w:jc w:val="left"/>
              <w:rPr>
                <w:rFonts w:hint="default" w:ascii="宋体" w:hAnsi="宋体"/>
                <w:b w:val="0"/>
                <w:bCs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b w:val="0"/>
                <w:bCs w:val="0"/>
                <w:sz w:val="21"/>
                <w:szCs w:val="21"/>
                <w:lang w:val="en-US" w:eastAsia="zh-CN"/>
              </w:rPr>
              <w:t>修改前：</w:t>
            </w:r>
          </w:p>
          <w:p w14:paraId="30653A29">
            <w:pPr>
              <w:keepNext w:val="0"/>
              <w:keepLines w:val="0"/>
              <w:widowControl/>
              <w:numPr>
                <w:numId w:val="0"/>
              </w:numPr>
              <w:suppressLineNumbers w:val="0"/>
              <w:jc w:val="left"/>
            </w:pPr>
            <w:r>
              <w:drawing>
                <wp:inline distT="0" distB="0" distL="114300" distR="114300">
                  <wp:extent cx="4845050" cy="184150"/>
                  <wp:effectExtent l="0" t="0" r="6350" b="6350"/>
                  <wp:docPr id="32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5050" cy="18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1A68F4">
            <w:pPr>
              <w:keepNext w:val="0"/>
              <w:keepLines w:val="0"/>
              <w:widowControl/>
              <w:numPr>
                <w:numId w:val="0"/>
              </w:numPr>
              <w:suppressLineNumbers w:val="0"/>
              <w:jc w:val="left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修改后：</w:t>
            </w:r>
          </w:p>
          <w:p w14:paraId="4BBB0A37">
            <w:pPr>
              <w:keepNext w:val="0"/>
              <w:keepLines w:val="0"/>
              <w:widowControl/>
              <w:numPr>
                <w:numId w:val="0"/>
              </w:numPr>
              <w:suppressLineNumbers w:val="0"/>
              <w:jc w:val="left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001260" cy="159385"/>
                  <wp:effectExtent l="0" t="0" r="2540" b="5715"/>
                  <wp:docPr id="33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1260" cy="159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B13A75">
            <w:pPr>
              <w:keepNext w:val="0"/>
              <w:keepLines w:val="0"/>
              <w:widowControl/>
              <w:numPr>
                <w:numId w:val="0"/>
              </w:numPr>
              <w:suppressLineNumbers w:val="0"/>
              <w:jc w:val="left"/>
              <w:rPr>
                <w:rFonts w:hint="eastAsia" w:ascii="宋体" w:hAnsi="宋体"/>
                <w:b w:val="0"/>
                <w:bCs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b w:val="0"/>
                <w:bCs w:val="0"/>
                <w:sz w:val="21"/>
                <w:szCs w:val="21"/>
                <w:lang w:val="en-US" w:eastAsia="zh-CN"/>
              </w:rPr>
              <w:t>修改PE头中的AddressOfEntryPoint为.shell的VirtualAddress</w:t>
            </w:r>
          </w:p>
          <w:p w14:paraId="4DCF38F6">
            <w:pPr>
              <w:keepNext w:val="0"/>
              <w:keepLines w:val="0"/>
              <w:widowControl/>
              <w:numPr>
                <w:numId w:val="0"/>
              </w:numPr>
              <w:suppressLineNumbers w:val="0"/>
              <w:jc w:val="left"/>
              <w:rPr>
                <w:rFonts w:hint="default" w:ascii="宋体" w:hAnsi="宋体"/>
                <w:b w:val="0"/>
                <w:bCs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b w:val="0"/>
                <w:bCs w:val="0"/>
                <w:sz w:val="21"/>
                <w:szCs w:val="21"/>
                <w:lang w:val="en-US" w:eastAsia="zh-CN"/>
              </w:rPr>
              <w:t>修改前：（1000h）</w:t>
            </w:r>
          </w:p>
          <w:p w14:paraId="0644B173">
            <w:pPr>
              <w:keepNext w:val="0"/>
              <w:keepLines w:val="0"/>
              <w:widowControl/>
              <w:numPr>
                <w:numId w:val="0"/>
              </w:numPr>
              <w:suppressLineNumbers w:val="0"/>
              <w:jc w:val="left"/>
              <w:rPr>
                <w:rFonts w:hint="eastAsia" w:ascii="宋体" w:hAnsi="宋体"/>
                <w:b w:val="0"/>
                <w:bCs w:val="0"/>
                <w:sz w:val="21"/>
                <w:szCs w:val="21"/>
                <w:lang w:val="en-US" w:eastAsia="zh-CN"/>
              </w:rPr>
            </w:pPr>
            <w:r>
              <w:drawing>
                <wp:inline distT="0" distB="0" distL="114300" distR="114300">
                  <wp:extent cx="4999355" cy="132080"/>
                  <wp:effectExtent l="0" t="0" r="4445" b="7620"/>
                  <wp:docPr id="35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9355" cy="132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1759E3">
            <w:pPr>
              <w:keepNext w:val="0"/>
              <w:keepLines w:val="0"/>
              <w:widowControl/>
              <w:numPr>
                <w:numId w:val="0"/>
              </w:numPr>
              <w:suppressLineNumbers w:val="0"/>
              <w:jc w:val="left"/>
              <w:rPr>
                <w:rFonts w:hint="default" w:ascii="宋体" w:hAnsi="宋体"/>
                <w:b w:val="0"/>
                <w:bCs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b w:val="0"/>
                <w:bCs w:val="0"/>
                <w:sz w:val="21"/>
                <w:szCs w:val="21"/>
                <w:lang w:val="en-US" w:eastAsia="zh-CN"/>
              </w:rPr>
              <w:t>修改后：（4000h）</w:t>
            </w:r>
          </w:p>
          <w:p w14:paraId="35DF3EF1">
            <w:pPr>
              <w:keepNext w:val="0"/>
              <w:keepLines w:val="0"/>
              <w:widowControl/>
              <w:numPr>
                <w:numId w:val="0"/>
              </w:numPr>
              <w:suppressLineNumbers w:val="0"/>
              <w:jc w:val="left"/>
              <w:rPr>
                <w:rFonts w:hint="default" w:ascii="宋体" w:hAnsi="宋体"/>
                <w:b w:val="0"/>
                <w:bCs w:val="0"/>
                <w:sz w:val="21"/>
                <w:szCs w:val="21"/>
                <w:lang w:val="en-US" w:eastAsia="zh-CN"/>
              </w:rPr>
            </w:pPr>
            <w:r>
              <w:drawing>
                <wp:inline distT="0" distB="0" distL="114300" distR="114300">
                  <wp:extent cx="5001260" cy="116840"/>
                  <wp:effectExtent l="0" t="0" r="2540" b="10160"/>
                  <wp:docPr id="37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1260" cy="11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2FC633">
            <w:pPr>
              <w:keepNext w:val="0"/>
              <w:keepLines w:val="0"/>
              <w:widowControl/>
              <w:numPr>
                <w:ilvl w:val="0"/>
                <w:numId w:val="5"/>
              </w:numPr>
              <w:suppressLineNumbers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在olldbg中打开修改后的PE.exe文件</w:t>
            </w:r>
          </w:p>
          <w:p w14:paraId="67E03E86">
            <w:pPr>
              <w:keepNext w:val="0"/>
              <w:keepLines w:val="0"/>
              <w:widowControl/>
              <w:numPr>
                <w:numId w:val="0"/>
              </w:numPr>
              <w:suppressLineNumbers w:val="0"/>
              <w:jc w:val="left"/>
              <w:rPr>
                <w:rFonts w:hint="eastAsia" w:ascii="宋体" w:hAnsi="宋体"/>
                <w:b w:val="0"/>
                <w:bCs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b w:val="0"/>
                <w:bCs w:val="0"/>
                <w:sz w:val="21"/>
                <w:szCs w:val="21"/>
                <w:lang w:val="en-US" w:eastAsia="zh-CN"/>
              </w:rPr>
              <w:t>因为修改了程序入口地址，初始显示地址就是00404000h，即.shell节的内容</w:t>
            </w:r>
          </w:p>
          <w:p w14:paraId="0C94B691">
            <w:pPr>
              <w:keepNext w:val="0"/>
              <w:keepLines w:val="0"/>
              <w:widowControl/>
              <w:numPr>
                <w:numId w:val="0"/>
              </w:numPr>
              <w:suppressLineNumbers w:val="0"/>
              <w:jc w:val="left"/>
            </w:pPr>
            <w:r>
              <w:drawing>
                <wp:inline distT="0" distB="0" distL="114300" distR="114300">
                  <wp:extent cx="2381250" cy="1358900"/>
                  <wp:effectExtent l="0" t="0" r="6350" b="0"/>
                  <wp:docPr id="38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250" cy="135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985419">
            <w:pPr>
              <w:keepNext w:val="0"/>
              <w:keepLines w:val="0"/>
              <w:widowControl/>
              <w:numPr>
                <w:numId w:val="0"/>
              </w:numPr>
              <w:suppressLineNumbers w:val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双击，在弹出窗口输入JMP 00401000</w:t>
            </w:r>
          </w:p>
          <w:p w14:paraId="45123FF6">
            <w:pPr>
              <w:keepNext w:val="0"/>
              <w:keepLines w:val="0"/>
              <w:widowControl/>
              <w:numPr>
                <w:numId w:val="0"/>
              </w:numPr>
              <w:suppressLineNumbers w:val="0"/>
              <w:jc w:val="left"/>
            </w:pPr>
            <w:r>
              <w:drawing>
                <wp:inline distT="0" distB="0" distL="114300" distR="114300">
                  <wp:extent cx="5266055" cy="1544955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rcRect t="114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1544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E99364">
            <w:pPr>
              <w:keepNext w:val="0"/>
              <w:keepLines w:val="0"/>
              <w:widowControl/>
              <w:numPr>
                <w:numId w:val="0"/>
              </w:numPr>
              <w:suppressLineNumbers w:val="0"/>
              <w:jc w:val="left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点击汇编，选择写入的JMP指令右键-&gt;复制到可执行文件-&gt;选择，保存为另外一个exe文件，该exe文件在.shell节中补充了JMP代码实现跳转功能</w:t>
            </w:r>
          </w:p>
          <w:p w14:paraId="1EA0DADD">
            <w:pPr>
              <w:keepNext w:val="0"/>
              <w:keepLines w:val="0"/>
              <w:widowControl/>
              <w:numPr>
                <w:numId w:val="0"/>
              </w:numPr>
              <w:suppressLineNumbers w:val="0"/>
              <w:jc w:val="left"/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3890645" cy="3997325"/>
                  <wp:effectExtent l="0" t="0" r="0" b="0"/>
                  <wp:docPr id="39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rcRect b="85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0645" cy="399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C099BC">
            <w:pPr>
              <w:keepNext w:val="0"/>
              <w:keepLines w:val="0"/>
              <w:widowControl/>
              <w:numPr>
                <w:ilvl w:val="0"/>
                <w:numId w:val="5"/>
              </w:numPr>
              <w:suppressLineNumbers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运行exe文件，成功弹出对话框</w:t>
            </w:r>
          </w:p>
          <w:p w14:paraId="4534B45B">
            <w:pPr>
              <w:keepNext w:val="0"/>
              <w:keepLines w:val="0"/>
              <w:widowControl/>
              <w:numPr>
                <w:numId w:val="0"/>
              </w:numPr>
              <w:suppressLineNumbers w:val="0"/>
              <w:jc w:val="lef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成功跳转到原程序入口地址00401000h，跳转壳实现成功</w:t>
            </w:r>
          </w:p>
          <w:p w14:paraId="48C6F166">
            <w:pPr>
              <w:keepNext w:val="0"/>
              <w:keepLines w:val="0"/>
              <w:widowControl/>
              <w:numPr>
                <w:numId w:val="0"/>
              </w:numPr>
              <w:suppressLineNumbers w:val="0"/>
              <w:jc w:val="left"/>
            </w:pPr>
            <w:r>
              <w:drawing>
                <wp:inline distT="0" distB="0" distL="114300" distR="114300">
                  <wp:extent cx="5266690" cy="1002665"/>
                  <wp:effectExtent l="0" t="0" r="3810" b="635"/>
                  <wp:docPr id="40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1002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DD5EAA">
            <w:pPr>
              <w:keepNext w:val="0"/>
              <w:keepLines w:val="0"/>
              <w:widowControl/>
              <w:numPr>
                <w:numId w:val="0"/>
              </w:numPr>
              <w:suppressLineNumbers w:val="0"/>
              <w:jc w:val="lef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弹出对话框：</w:t>
            </w:r>
          </w:p>
          <w:p w14:paraId="4D0BE976">
            <w:pPr>
              <w:keepNext w:val="0"/>
              <w:keepLines w:val="0"/>
              <w:widowControl/>
              <w:numPr>
                <w:numId w:val="0"/>
              </w:numPr>
              <w:suppressLineNumbers w:val="0"/>
              <w:jc w:val="left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2439035" cy="1082040"/>
                  <wp:effectExtent l="0" t="0" r="12065" b="10160"/>
                  <wp:docPr id="41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9035" cy="1082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AD74C2"/>
    <w:sectPr>
      <w:footerReference r:id="rId3" w:type="default"/>
      <w:footerReference r:id="rId4" w:type="even"/>
      <w:pgSz w:w="10433" w:h="14742"/>
      <w:pgMar w:top="1134" w:right="1588" w:bottom="1134" w:left="1588" w:header="851" w:footer="737" w:gutter="0"/>
      <w:pgNumType w:start="0"/>
      <w:cols w:space="720" w:num="1"/>
      <w:titlePg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Wingdings 2">
    <w:panose1 w:val="05020102010507070707"/>
    <w:charset w:val="02"/>
    <w:family w:val="roman"/>
    <w:pitch w:val="default"/>
    <w:sig w:usb0="00000000" w:usb1="00000000" w:usb2="00000000" w:usb3="00000000" w:csb0="80000000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Adobe 宋体 Std L">
    <w:altName w:val="宋体"/>
    <w:panose1 w:val="02020300000000000000"/>
    <w:charset w:val="86"/>
    <w:family w:val="roman"/>
    <w:pitch w:val="default"/>
    <w:sig w:usb0="00000000" w:usb1="00000000" w:usb2="00000016" w:usb3="00000000" w:csb0="00060007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8535531">
    <w:pPr>
      <w:pStyle w:val="2"/>
      <w:ind w:right="360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A44B378">
    <w:pPr>
      <w:pStyle w:val="2"/>
      <w:framePr w:wrap="around" w:vAnchor="text" w:hAnchor="margin" w:xAlign="right" w:y="1"/>
      <w:rPr>
        <w:rStyle w:val="6"/>
      </w:rPr>
    </w:pPr>
    <w:r>
      <w:fldChar w:fldCharType="begin"/>
    </w:r>
    <w:r>
      <w:rPr>
        <w:rStyle w:val="6"/>
      </w:rPr>
      <w:instrText xml:space="preserve">PAGE  </w:instrText>
    </w:r>
    <w:r>
      <w:fldChar w:fldCharType="end"/>
    </w:r>
  </w:p>
  <w:p w14:paraId="38A60DA9">
    <w:pPr>
      <w:pStyle w:val="2"/>
      <w:ind w:right="360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F0B3D49"/>
    <w:multiLevelType w:val="singleLevel"/>
    <w:tmpl w:val="BF0B3D49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E391BEB9"/>
    <w:multiLevelType w:val="singleLevel"/>
    <w:tmpl w:val="E391BEB9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5354A60C"/>
    <w:multiLevelType w:val="singleLevel"/>
    <w:tmpl w:val="5354A60C"/>
    <w:lvl w:ilvl="0" w:tentative="0">
      <w:start w:val="1"/>
      <w:numFmt w:val="chineseCounting"/>
      <w:suff w:val="nothing"/>
      <w:lvlText w:val="%1、"/>
      <w:lvlJc w:val="left"/>
    </w:lvl>
  </w:abstractNum>
  <w:abstractNum w:abstractNumId="3">
    <w:nsid w:val="6386C3AC"/>
    <w:multiLevelType w:val="multilevel"/>
    <w:tmpl w:val="6386C3AC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">
    <w:nsid w:val="7BFB0F63"/>
    <w:multiLevelType w:val="multilevel"/>
    <w:tmpl w:val="7BFB0F63"/>
    <w:lvl w:ilvl="0" w:tentative="0">
      <w:start w:val="1"/>
      <w:numFmt w:val="decimal"/>
      <w:lvlText w:val="%1."/>
      <w:lvlJc w:val="left"/>
      <w:pPr>
        <w:tabs>
          <w:tab w:val="left" w:pos="420"/>
        </w:tabs>
        <w:ind w:left="420" w:hanging="420"/>
      </w:p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OTViOGQ5MjI1NjQwMzJjODkwODJjNWFmNGYxNjg1ZDUifQ=="/>
  </w:docVars>
  <w:rsids>
    <w:rsidRoot w:val="00657167"/>
    <w:rsid w:val="00071929"/>
    <w:rsid w:val="00086615"/>
    <w:rsid w:val="000B11F8"/>
    <w:rsid w:val="000C1E9B"/>
    <w:rsid w:val="001024A7"/>
    <w:rsid w:val="00167518"/>
    <w:rsid w:val="001D49BF"/>
    <w:rsid w:val="001E119A"/>
    <w:rsid w:val="00242AC2"/>
    <w:rsid w:val="00285EB2"/>
    <w:rsid w:val="002E265B"/>
    <w:rsid w:val="00310E5A"/>
    <w:rsid w:val="00476372"/>
    <w:rsid w:val="004841CA"/>
    <w:rsid w:val="0049046F"/>
    <w:rsid w:val="004D1BDA"/>
    <w:rsid w:val="00533EE7"/>
    <w:rsid w:val="005357CF"/>
    <w:rsid w:val="00585399"/>
    <w:rsid w:val="00657167"/>
    <w:rsid w:val="00685B54"/>
    <w:rsid w:val="00693313"/>
    <w:rsid w:val="007E4CD1"/>
    <w:rsid w:val="007E7688"/>
    <w:rsid w:val="00835CB7"/>
    <w:rsid w:val="00864CF7"/>
    <w:rsid w:val="00870CAF"/>
    <w:rsid w:val="00871B48"/>
    <w:rsid w:val="00887B87"/>
    <w:rsid w:val="008C1FF3"/>
    <w:rsid w:val="008C7CF8"/>
    <w:rsid w:val="008E4A26"/>
    <w:rsid w:val="008F33EB"/>
    <w:rsid w:val="009231B0"/>
    <w:rsid w:val="00923557"/>
    <w:rsid w:val="00995AA3"/>
    <w:rsid w:val="00AA51C3"/>
    <w:rsid w:val="00AB5BFE"/>
    <w:rsid w:val="00AB70F3"/>
    <w:rsid w:val="00B367BD"/>
    <w:rsid w:val="00B367F7"/>
    <w:rsid w:val="00B84C00"/>
    <w:rsid w:val="00C200EA"/>
    <w:rsid w:val="00CA6402"/>
    <w:rsid w:val="00DF518F"/>
    <w:rsid w:val="00E46EC8"/>
    <w:rsid w:val="00EE418A"/>
    <w:rsid w:val="00F05A80"/>
    <w:rsid w:val="00F9259B"/>
    <w:rsid w:val="08160049"/>
    <w:rsid w:val="38CC4DF5"/>
    <w:rsid w:val="3A270BF4"/>
    <w:rsid w:val="5A030E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0" w:semiHidden="0" w:name="header"/>
    <w:lsdException w:qFormat="1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qFormat="1" w:uiPriority="99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0"/>
      <w:lang w:val="en-US" w:eastAsia="zh-CN" w:bidi="ar-SA"/>
      <w14:ligatures w14:val="none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8"/>
    <w:unhideWhenUsed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7"/>
    <w:unhideWhenUsed/>
    <w:qFormat/>
    <w:uiPriority w:val="0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6">
    <w:name w:val="page number"/>
    <w:basedOn w:val="5"/>
    <w:unhideWhenUsed/>
    <w:qFormat/>
    <w:uiPriority w:val="99"/>
  </w:style>
  <w:style w:type="character" w:customStyle="1" w:styleId="7">
    <w:name w:val="页眉 字符"/>
    <w:basedOn w:val="5"/>
    <w:link w:val="3"/>
    <w:qFormat/>
    <w:uiPriority w:val="99"/>
    <w:rPr>
      <w:sz w:val="18"/>
      <w:szCs w:val="18"/>
    </w:rPr>
  </w:style>
  <w:style w:type="character" w:customStyle="1" w:styleId="8">
    <w:name w:val="页脚 字符"/>
    <w:basedOn w:val="5"/>
    <w:link w:val="2"/>
    <w:qFormat/>
    <w:uiPriority w:val="99"/>
    <w:rPr>
      <w:sz w:val="18"/>
      <w:szCs w:val="18"/>
    </w:rPr>
  </w:style>
  <w:style w:type="paragraph" w:customStyle="1" w:styleId="9">
    <w:name w:val="列表段落1"/>
    <w:basedOn w:val="1"/>
    <w:qFormat/>
    <w:uiPriority w:val="99"/>
    <w:pPr>
      <w:ind w:firstLine="420" w:firstLineChars="200"/>
    </w:pPr>
  </w:style>
  <w:style w:type="paragraph" w:styleId="10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0" Type="http://schemas.openxmlformats.org/officeDocument/2006/relationships/fontTable" Target="fontTable.xml"/><Relationship Id="rId4" Type="http://schemas.openxmlformats.org/officeDocument/2006/relationships/footer" Target="footer2.xml"/><Relationship Id="rId39" Type="http://schemas.openxmlformats.org/officeDocument/2006/relationships/numbering" Target="numbering.xml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er" Target="foot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1585</Words>
  <Characters>2896</Characters>
  <Lines>31</Lines>
  <Paragraphs>8</Paragraphs>
  <TotalTime>4</TotalTime>
  <ScaleCrop>false</ScaleCrop>
  <LinksUpToDate>false</LinksUpToDate>
  <CharactersWithSpaces>3117</CharactersWithSpaces>
  <Application>WPS Office_12.1.0.18608_F1E327BC-269C-435d-A152-05C5408002CA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2023-10-21T08:24:00Z</dcterms:created>
  <dc:creator>静婷 刘</dc:creator>
  <cp:lastModifiedBy>yffff.4</cp:lastModifiedBy>
  <dcterms:modified xsi:type="dcterms:W3CDTF">2024-11-01T15:32:31Z</dcterms:modified>
  <cp:revision>29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2052-12.1.0.18608</vt:lpwstr>
  </property>
  <property fmtid="{D5CDD505-2E9C-101B-9397-08002B2CF9AE}" pid="3" name="ICV">
    <vt:lpwstr>509B01ED64894AF09339A2B524ED62AC_13</vt:lpwstr>
  </property>
</Properties>
</file>